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1A" w:rsidRPr="008A22BA" w:rsidRDefault="003B4F1A" w:rsidP="003B4F1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3B4F1A" w:rsidRDefault="003B4F1A" w:rsidP="003B4F1A">
      <w:pPr>
        <w:jc w:val="center"/>
        <w:rPr>
          <w:b/>
          <w:lang w:val="sr-Cyrl-CS"/>
        </w:rPr>
      </w:pPr>
    </w:p>
    <w:p w:rsidR="003B4F1A" w:rsidRPr="008A22BA" w:rsidRDefault="003B4F1A" w:rsidP="003B4F1A">
      <w:pPr>
        <w:jc w:val="center"/>
        <w:rPr>
          <w:b/>
          <w:lang w:val="sr-Cyrl-CS"/>
        </w:rPr>
      </w:pPr>
    </w:p>
    <w:p w:rsidR="003B4F1A" w:rsidRPr="008A22BA" w:rsidRDefault="003B4F1A" w:rsidP="003B4F1A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3B4F1A" w:rsidRPr="008A22BA" w:rsidRDefault="003B4F1A" w:rsidP="003B4F1A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3B4F1A" w:rsidRPr="008A22BA" w:rsidRDefault="003B4F1A" w:rsidP="003B4F1A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3B4F1A" w:rsidRDefault="003B4F1A" w:rsidP="003B4F1A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3B4F1A" w:rsidRDefault="003B4F1A" w:rsidP="003B4F1A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3B4F1A" w:rsidRPr="008A22BA" w:rsidRDefault="003B4F1A" w:rsidP="003B4F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3B4F1A" w:rsidRPr="00AD2AE5" w:rsidRDefault="003B4F1A" w:rsidP="003B4F1A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3B4F1A" w:rsidRDefault="003B4F1A" w:rsidP="003B4F1A">
      <w:pPr>
        <w:jc w:val="both"/>
        <w:rPr>
          <w:lang w:val="sr-Latn-CS"/>
        </w:rPr>
      </w:pPr>
    </w:p>
    <w:p w:rsidR="003B4F1A" w:rsidRPr="008A22BA" w:rsidRDefault="003B4F1A" w:rsidP="003B4F1A">
      <w:pPr>
        <w:jc w:val="both"/>
        <w:rPr>
          <w:lang w:val="sr-Latn-CS"/>
        </w:rPr>
      </w:pPr>
    </w:p>
    <w:p w:rsidR="003B4F1A" w:rsidRPr="008A22BA" w:rsidRDefault="003B4F1A" w:rsidP="003B4F1A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3B4F1A" w:rsidRPr="008A22BA" w:rsidRDefault="003B4F1A" w:rsidP="003B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>
        <w:rPr>
          <w:lang w:val="sr-Cyrl-RS"/>
        </w:rPr>
        <w:t xml:space="preserve"> меркантилни кукуруз, партија 1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3B4F1A" w:rsidRPr="008A22BA" w:rsidRDefault="003B4F1A" w:rsidP="003B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3B4F1A" w:rsidRPr="008A22BA" w:rsidRDefault="003B4F1A" w:rsidP="003B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3B4F1A" w:rsidRPr="008A22BA" w:rsidRDefault="003B4F1A" w:rsidP="003B4F1A">
      <w:pPr>
        <w:autoSpaceDE w:val="0"/>
        <w:jc w:val="both"/>
        <w:rPr>
          <w:lang w:val="sr-Latn-CS"/>
        </w:rPr>
      </w:pPr>
    </w:p>
    <w:p w:rsidR="003B4F1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2.592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динара без ПДВ-а</w:t>
      </w:r>
    </w:p>
    <w:p w:rsidR="003B4F1A" w:rsidRPr="009D3EE6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3B4F1A" w:rsidRPr="008A22BA" w:rsidRDefault="003B4F1A" w:rsidP="003B4F1A">
      <w:pPr>
        <w:jc w:val="both"/>
        <w:rPr>
          <w:lang w:val="sr-Cyrl-CS"/>
        </w:rPr>
      </w:pPr>
    </w:p>
    <w:p w:rsidR="003B4F1A" w:rsidRPr="008A22BA" w:rsidRDefault="003B4F1A" w:rsidP="003B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3B4F1A" w:rsidRPr="008A22BA" w:rsidRDefault="003B4F1A" w:rsidP="003B4F1A">
      <w:pPr>
        <w:jc w:val="both"/>
        <w:rPr>
          <w:lang w:val="sr-Cyrl-CS"/>
        </w:rPr>
      </w:pP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3B4F1A" w:rsidRPr="008A22BA" w:rsidRDefault="003B4F1A" w:rsidP="003B4F1A">
      <w:pPr>
        <w:jc w:val="both"/>
        <w:rPr>
          <w:lang w:val="sr-Cyrl-CS"/>
        </w:rPr>
      </w:pP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2.592</w:t>
      </w:r>
      <w:r>
        <w:rPr>
          <w:lang w:val="sr-Cyrl-CS"/>
        </w:rPr>
        <w:t>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2.592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3B4F1A" w:rsidRPr="008A22BA" w:rsidRDefault="003B4F1A" w:rsidP="003B4F1A">
      <w:pPr>
        <w:jc w:val="both"/>
        <w:rPr>
          <w:b/>
          <w:lang w:val="sr-Cyrl-CS"/>
        </w:rPr>
      </w:pP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2.592</w:t>
      </w:r>
      <w:r>
        <w:rPr>
          <w:lang w:val="sr-Cyrl-CS"/>
        </w:rPr>
        <w:t>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2.592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3B4F1A" w:rsidRPr="008A22BA" w:rsidRDefault="003B4F1A" w:rsidP="003B4F1A">
      <w:pPr>
        <w:jc w:val="both"/>
        <w:rPr>
          <w:lang w:val="sr-Cyrl-CS"/>
        </w:rPr>
      </w:pP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3B4F1A" w:rsidRPr="008A22BA" w:rsidRDefault="003B4F1A" w:rsidP="003B4F1A">
      <w:pPr>
        <w:jc w:val="both"/>
        <w:rPr>
          <w:lang w:val="sr-Cyrl-CS"/>
        </w:rPr>
      </w:pP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 xml:space="preserve">ора:       </w:t>
      </w:r>
      <w:r>
        <w:rPr>
          <w:lang w:val="sr-Cyrl-CS"/>
        </w:rPr>
        <w:t>26</w:t>
      </w:r>
      <w:r>
        <w:rPr>
          <w:lang w:val="sr-Cyrl-CS"/>
        </w:rPr>
        <w:t>.01</w:t>
      </w:r>
      <w:r w:rsidRPr="008A22BA">
        <w:rPr>
          <w:lang w:val="sr-Cyrl-CS"/>
        </w:rPr>
        <w:t>.201</w:t>
      </w:r>
      <w:r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3B4F1A" w:rsidRDefault="003B4F1A" w:rsidP="003B4F1A">
      <w:pPr>
        <w:jc w:val="both"/>
        <w:rPr>
          <w:lang w:val="sr-Cyrl-CS"/>
        </w:rPr>
      </w:pPr>
    </w:p>
    <w:p w:rsidR="003B4F1A" w:rsidRPr="008A22BA" w:rsidRDefault="003B4F1A" w:rsidP="003B4F1A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3B4F1A" w:rsidRPr="00AF4740" w:rsidRDefault="003B4F1A" w:rsidP="003B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БАРКЕЛ“ ДОО, улица: Бајмочка бр. 20, Чантавир, МБ 08680388  ПИБ 100839456</w:t>
      </w:r>
    </w:p>
    <w:p w:rsidR="003B4F1A" w:rsidRPr="008A22BA" w:rsidRDefault="003B4F1A" w:rsidP="003B4F1A">
      <w:pPr>
        <w:jc w:val="both"/>
        <w:rPr>
          <w:lang w:val="sr-Cyrl-CS"/>
        </w:rPr>
      </w:pPr>
    </w:p>
    <w:p w:rsidR="003B4F1A" w:rsidRPr="008A22BA" w:rsidRDefault="003B4F1A" w:rsidP="003B4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до 31.12.2018. године</w:t>
      </w:r>
      <w:bookmarkStart w:id="0" w:name="_GoBack"/>
      <w:bookmarkEnd w:id="0"/>
    </w:p>
    <w:p w:rsidR="003B4F1A" w:rsidRDefault="003B4F1A" w:rsidP="003B4F1A"/>
    <w:sectPr w:rsidR="003B4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03"/>
    <w:rsid w:val="003B4F1A"/>
    <w:rsid w:val="00446B80"/>
    <w:rsid w:val="00B8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9419-BE5D-469C-981D-C73C75B9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2018-01-31T10:45:00Z</dcterms:created>
  <dcterms:modified xsi:type="dcterms:W3CDTF">2018-01-31T10:51:00Z</dcterms:modified>
</cp:coreProperties>
</file>